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14696F">
        <w:rPr>
          <w:rFonts w:ascii="Verdana" w:hAnsi="Verdana"/>
          <w:b/>
          <w:bCs/>
          <w:u w:val="single"/>
        </w:rPr>
        <w:t>2</w:t>
      </w:r>
      <w:r w:rsidR="00E50D43">
        <w:rPr>
          <w:rFonts w:ascii="Verdana" w:hAnsi="Verdana"/>
          <w:b/>
          <w:bCs/>
          <w:u w:val="single"/>
        </w:rPr>
        <w:t>1</w:t>
      </w:r>
    </w:p>
    <w:p w:rsidR="00576307" w:rsidRPr="00436024" w:rsidRDefault="00576307" w:rsidP="007E73CD">
      <w:pPr>
        <w:jc w:val="both"/>
        <w:rPr>
          <w:rFonts w:ascii="Verdana" w:hAnsi="Verdana"/>
        </w:rPr>
      </w:pPr>
    </w:p>
    <w:p w:rsidR="00BE7D39" w:rsidRPr="00AD070B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  <w:sz w:val="20"/>
          <w:szCs w:val="20"/>
        </w:rPr>
      </w:pPr>
      <w:r w:rsidRPr="00AD070B">
        <w:rPr>
          <w:rFonts w:ascii="Verdana" w:hAnsi="Verdana" w:cs="Cheltenham-Normal-Bold-SC700"/>
          <w:b/>
          <w:bCs/>
          <w:color w:val="808080"/>
          <w:sz w:val="20"/>
          <w:szCs w:val="20"/>
        </w:rPr>
        <w:t>22 ou 23 de dezembro, 26 d.C., terça ou quarta -feira</w:t>
      </w:r>
    </w:p>
    <w:p w:rsidR="00BE7D39" w:rsidRDefault="00BE7D39" w:rsidP="00BE7D39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BE7D39">
        <w:rPr>
          <w:rFonts w:ascii="Verdana" w:hAnsi="Verdana" w:cs="Tangerine-Bold"/>
          <w:b/>
          <w:bCs/>
          <w:color w:val="000000"/>
        </w:rPr>
        <w:t>A Festa da Dedicação</w:t>
      </w:r>
    </w:p>
    <w:p w:rsidR="00BE7D39" w:rsidRDefault="00BE7D39" w:rsidP="00BE7D3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BE7D39" w:rsidRPr="006D624E" w:rsidRDefault="00BE7D39" w:rsidP="00BE7D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D624E">
        <w:rPr>
          <w:rFonts w:ascii="Verdana" w:hAnsi="Verdana" w:cs="Cheltenham-Normal-SC700"/>
          <w:b/>
          <w:color w:val="000000"/>
        </w:rPr>
        <w:t>O Homenageado Vai à Festa</w:t>
      </w:r>
    </w:p>
    <w:p w:rsidR="00BE7D39" w:rsidRPr="00BE7D39" w:rsidRDefault="00BE7D39" w:rsidP="00BE7D3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BE7D39">
        <w:rPr>
          <w:rFonts w:ascii="Verdana" w:hAnsi="Verdana" w:cs="Cheltenham-Normal"/>
        </w:rPr>
        <w:t>Jo 10:22-42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Celebrava-se então em Jerusalém a Festa da Dedicação. E era</w:t>
      </w:r>
      <w:r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inverno.</w:t>
      </w:r>
    </w:p>
    <w:p w:rsid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Andava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passeando no Templo, no pórtico de Salomão.</w:t>
      </w:r>
    </w:p>
    <w:p w:rsid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Rodearam-nO, pois, os judeus e Lhe perguntavam: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Até quando nos deixarás perplexos? Se Tu és o Cristo, diga</w:t>
      </w:r>
      <w:r>
        <w:rPr>
          <w:rFonts w:ascii="Verdana" w:hAnsi="Verdana" w:cs="Cheltenham-Normal"/>
          <w:color w:val="000000"/>
        </w:rPr>
        <w:t>-</w:t>
      </w:r>
      <w:r w:rsidRPr="00BE7D39">
        <w:rPr>
          <w:rFonts w:ascii="Verdana" w:hAnsi="Verdana" w:cs="Cheltenham-Normal"/>
          <w:color w:val="000000"/>
        </w:rPr>
        <w:t>nos</w:t>
      </w:r>
      <w:r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abertamente.</w:t>
      </w:r>
    </w:p>
    <w:p w:rsid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Respondeu-lhes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Já vo-lO disse e não credes. As obras que Eu faço em Nome</w:t>
      </w:r>
      <w:r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de Meu Pai, essas dão testemunho de Mim. Mas vós não credes,</w:t>
      </w:r>
      <w:r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porque não sois das Minhas ovelhas. As Minhas ovelhas ouvem</w:t>
      </w:r>
      <w:r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 Minha voz, e Eu as conheço e elas Me seguem. Eu lhes dou 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Vida Eterna e jamais perecerão. E ninguém as arrebatará da Minha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mão. Meu Pai, que as deu a Mim, é maior do que todos. E ninguém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pode arrebatá-las da mão de Meu Pai. Eu e o Pai somos um.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Os judeus pegaram então outra vez em pedras para o apedrejarem.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Disse-lhes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Tenho-vos mostrado muitas obras boas da parte de Meu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Pai. Por qual destas obras ides Me apedrejar?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Responderam-Lhe os judeus: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Não é por nenhuma obra boa que vamos apedrejar-Te, mas por blasfêmia; porque, sendo Tu Homem, Te fazes Deus.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Tornou-lhes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Não está escrito na vossa Lei: “Eu disse: Vós sois deuses?”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Se a Lei chamou deuses àqueles a quem a Palavra de Deus foi dirigida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(e a Escritura não pode ser anulada), Àquele a quem o Pai santificou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e enviou ao Mundo, dizeis vós: Blasfemas; porque Eu disse: Sou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Filho de Deus? Se não faço as obras de Meu Pai, não Me acrediteis.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Mas se as faço, embora não Me creiais a Mim, crede nas obras; para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que entendais e saibais que o Pai está em Mim e Eu no Pai.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Outra vez, pois, procuravam prendê-lO, mas Ele lhes escapou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de suas mãos.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lastRenderedPageBreak/>
        <w:t>E retirou-Se de novo para além do Jordão, para o lugar onde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João batizava no princípio. E ali ficou.</w:t>
      </w:r>
    </w:p>
    <w:p w:rsidR="006D624E" w:rsidRPr="00BE7D39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Muitos foram ter com Ele e diziam: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João, na verdade, não fez sinal algum, mas tudo quanto disse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deste homem é verdadeiro.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 muitos ali creram nEle.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7D39" w:rsidRPr="006D624E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D624E">
        <w:rPr>
          <w:rFonts w:ascii="Verdana" w:hAnsi="Verdana" w:cs="Cheltenham-Normal-SC700"/>
          <w:b/>
          <w:color w:val="000000"/>
        </w:rPr>
        <w:t>Jesus não Se envolve em Disputas Pessoais</w:t>
      </w:r>
    </w:p>
    <w:p w:rsidR="00BE7D39" w:rsidRPr="00BE7D39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</w:rPr>
        <w:t>Lc 12:13-15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Disse-Lhe alguém dentre a multidão: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Mestre, ordena a meu irmão que reparta comigo a herança.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Mas Ele lhe respondeu: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Homem, quem me constituiu juiz ou repartidor entre vós?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 disse ao povo: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Acautelai-vos e guardai-vos de toda espécie de avareza; porque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 vida de qualquer pessoa não consiste na abundância das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coisas que possui.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6D624E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D624E">
        <w:rPr>
          <w:rFonts w:ascii="Verdana" w:hAnsi="Verdana" w:cs="Cheltenham-Normal-SC700"/>
          <w:b/>
          <w:color w:val="000000"/>
        </w:rPr>
        <w:t>A Parábola do Louco por Tesouros</w:t>
      </w:r>
    </w:p>
    <w:p w:rsidR="00BE7D39" w:rsidRPr="00BE7D39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</w:rPr>
        <w:t>Lc 12:16-21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 propôs-lhes, então, uma parábola, dizendo:</w:t>
      </w:r>
    </w:p>
    <w:p w:rsid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O campo de um homem rico produzira com abundância. E ele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arrazoava consigo, dizendo: Que farei? Pois não tenho onde recolher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os meus frutos. Disse então: Farei isto: derribarei os meus celeiros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e edificarei outros maiores, e ali recolherei todos os meus cereais e os meus bens. E direi à minha alma: Alma, tens em depósito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muitos bens para muitos anos. Descansa, come, bebe e regala-te.</w:t>
      </w:r>
    </w:p>
    <w:p w:rsidR="006D624E" w:rsidRPr="00BE7D39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D624E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Mas Deus lhe disse: Louco! Esta noite te pedirão a tua alma.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 xml:space="preserve">E o que tens preparado para quem será? 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Assim é aquele que para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si ajunta tesouros e não é rico para com Deus.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6D624E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D624E">
        <w:rPr>
          <w:rFonts w:ascii="Verdana" w:hAnsi="Verdana" w:cs="Cheltenham-Normal-SC700"/>
          <w:b/>
          <w:color w:val="000000"/>
        </w:rPr>
        <w:t>A Doença de Lázaro</w:t>
      </w:r>
    </w:p>
    <w:p w:rsidR="00BE7D39" w:rsidRPr="00BE7D39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</w:rPr>
        <w:t>Jo 11:1-6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Ora, estava enfermo um homem chamado Lázaro, de Betânia,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aldeia de Maria e de sua irmã Marta.</w:t>
      </w:r>
    </w:p>
    <w:p w:rsidR="006D624E" w:rsidRPr="00BE7D39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lastRenderedPageBreak/>
        <w:t>E Maria, cujo irmão Lázaro se achava enfermo, era a mesma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que ungiu o Senhor com bálsamo, e Lhe enxugou os pés com os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 xml:space="preserve">seus cabelos. Mandaram, pois, as irmãs dizer a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 Senhor, eis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que está enfermo aquele que Tu amas.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, porém, ao ouvir isto, disse: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Esta enfermidade não é para a morte, mas para glória de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Deus, para que o Filho de Deus seja glorificado por ela.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Ora,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amava a Marta, a sua irmã e a Lázaro. Quando, pois,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ouviu que estava enfermo, ficou ainda dois dias no lugar onde se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achava.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6D624E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D624E">
        <w:rPr>
          <w:rFonts w:ascii="Verdana" w:hAnsi="Verdana" w:cs="Cheltenham-Normal-SC700"/>
          <w:b/>
          <w:color w:val="000000"/>
        </w:rPr>
        <w:t>Fogo na Terra</w:t>
      </w:r>
    </w:p>
    <w:p w:rsidR="00BE7D39" w:rsidRPr="00BE7D39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</w:rPr>
        <w:t>Lc 12:49-50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Vim lançar fogo à Terra. E que mais quero, se já está aceso?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Há um batismo em que hei de ser batizado. E como Me angustio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até que venha a cumprir-se!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6D624E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D624E">
        <w:rPr>
          <w:rFonts w:ascii="Verdana" w:hAnsi="Verdana" w:cs="Cheltenham-Normal-SC700"/>
          <w:b/>
          <w:color w:val="000000"/>
        </w:rPr>
        <w:t>Os Galileus Mortos e a Queda da Torre de Siloé</w:t>
      </w:r>
    </w:p>
    <w:p w:rsidR="00BE7D39" w:rsidRPr="00BE7D39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</w:rPr>
        <w:t>Lc 13:1-5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Ora, naquele mesmo tempo, estavam presentes alguns que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lhe falavam dos galileus cujo sangue Pilatos misturara com os sacrifícios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deles.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Respondeu-lhes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Pensais vós que esses foram maiores pecadores do que todos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os galileus, por terem padecido tais coisas? Não, Eu vos digo.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Antes, se não vos arrependerdes, todos de igual modo perecereis.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Ou pensais que aqueles dezoito, sobre os quais caiu a Torre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de Siloé e os matou, foram mais culpados do que todos os outros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habitantes de Jerusalém? Não, Eu vos digo. Antes, se não vos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arrependerdes,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todos de igual modo perecereis.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6D624E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D624E">
        <w:rPr>
          <w:rFonts w:ascii="Verdana" w:hAnsi="Verdana" w:cs="Cheltenham-Normal-SC700"/>
          <w:b/>
          <w:color w:val="000000"/>
        </w:rPr>
        <w:t>A Parábola da Figueira Infrutífera</w:t>
      </w:r>
    </w:p>
    <w:p w:rsidR="00BE7D39" w:rsidRPr="00BE7D39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</w:rPr>
        <w:t>Lc 13:6-9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 passou a narrar esta parábola: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Certo homem tinha uma figueira plantada na sua vinha. E indo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procurar fruto nela, não o achou. Disse então ao viticultor: Eis que há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três anos venho procurar fruto nesta figueira e não o acho. Corta-a.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Para que ocupa ela ainda a terra inutilmente? Respondeu-lhe ele: Senhor,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deixa-a este ano ainda, até que eu cave em derredor e lhe deite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esterco. E se no futuro der fruto, bem; mas, se não, cortá-la-ás.</w:t>
      </w:r>
    </w:p>
    <w:p w:rsid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6D624E" w:rsidRPr="00BE7D39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7D39" w:rsidRPr="006D624E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D624E">
        <w:rPr>
          <w:rFonts w:ascii="Verdana" w:hAnsi="Verdana" w:cs="Cheltenham-Normal-SC700"/>
          <w:b/>
          <w:color w:val="000000"/>
        </w:rPr>
        <w:lastRenderedPageBreak/>
        <w:t>A Mulher Encurvada</w:t>
      </w:r>
    </w:p>
    <w:p w:rsidR="00BE7D39" w:rsidRPr="00BE7D39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BE7D39">
        <w:rPr>
          <w:rFonts w:ascii="Verdana" w:hAnsi="Verdana" w:cs="Cheltenham-Normal"/>
        </w:rPr>
        <w:t>Lc 13:10-17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estava ensinando numa das sinagogas no sábado. E estava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ali uma mulher que tinha um espírito de enfermidade havia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já dezoito anos. E andava encurvada, e não podia de modo algum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 xml:space="preserve">endireitar-se. Vendo-a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, chamou-a e disse-lhe: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Mulher, estás livre da tua enfermidade.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 impôs as mãos sobre ela, e imediatamente se endireitou 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glorificava a Deus.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Então o chefe da sinagoga, indignado porque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curara no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sábado, tomando a palavra disse à multidão: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Seis dias há em que se deve trabalhar; vinde, pois, neles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para serdes curados e não no dia de sábado.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Respondeu-lhe, porém, o Senhor: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Hipócrita, no sábado não desprende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da manjedoura cada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um de vós o seu boi, ou jumento, para o levar a beber? E não devia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ser solta desta prisão, no dia de sábado, esta que é filha de Abraão,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 qual há dezoito anos Satanás tinha presa?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 dizendo Ele essas coisas, todos os seus adversários ficaram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envergonhados. E todo o povo se alegrava por todas as coisas gloriosas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que eram feitas por Ele.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BE7D39" w:rsidRPr="006D624E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D624E">
        <w:rPr>
          <w:rFonts w:ascii="Verdana" w:hAnsi="Verdana" w:cs="Cheltenham-Normal-SC700"/>
          <w:b/>
          <w:color w:val="000000"/>
        </w:rPr>
        <w:t>A Morte de Lázaro</w:t>
      </w:r>
    </w:p>
    <w:p w:rsidR="00BE7D39" w:rsidRPr="00BE7D39" w:rsidRDefault="00BE7D39" w:rsidP="006D624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Jo 11:7-40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Depois disto, disse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a Seus discípulos: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Vamos outra vez para Judeia.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Disseram-Lhe eles: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Rabi, ainda agora os judeus procuravam Te apedrejar e voltas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para lá?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Respondeu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Não são doze as horas do dia? Se alguém andar de dia, não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tropeça, porque vê a luz deste mundo. Mas, se andar de noite,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tropeça, porque nele não há luz.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E, tendo assim falado, acrescentou: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Lázaro, o nosso amigo, dorme, mas vou despertá-lo do sono.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Disseram-Lhe, pois, os discípulos: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Senhor, se dorme, ficará bom.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Mas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falara da sua morte. Eles, porém, entenderam que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 xml:space="preserve">falava do repouso do sono. Então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lhes disse claramente: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Lázaro está morto. E folgo, por amor de vós, de que Eu lá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não estivesse, para que creiais. Mas vamos ter com ele.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Disse, pois, Tomé, chamado Dídimo, aos seus condiscípulos: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Vamos nós também, para morrermos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com Ele.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Chegando, pois,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próximo de Betânia, Lázaro já estava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há quatro dias na sepultura.</w:t>
      </w:r>
    </w:p>
    <w:p w:rsidR="006D624E" w:rsidRPr="00BE7D39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Ora, Betânia distava de Jerusalém cerca de quinze estádios.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 muitos dos judeus tinham vindo visitar Marta e Maria,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para consolá-las acerca de seu irmão. Marta, pois, ao saber que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chegava, saiu-Lhe ao encontro. Maria, porém, ficou sentada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em casa.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Disse, pois, Marta a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Senhor, se Tu estivesses aqui, meu irmão não teria morrido.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E mesmo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agora sei que tudo quanto pedires a Deus, Deus To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concederá.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Respondeu-lhe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Teu irmão há de ressuscitar.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Disse-Lhe Marta: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Eu sei que ele há de ressuscitar na Ressurreição do Último Dia.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Declarou-lhe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EU SOU a Ressurreição e a Vida. Quem crê em Mim, ainda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que esteja morto, viverá. E todo aquele que vive e crê em Mim,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jamais morrerá. Crês tu isto?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Respondeu-Lhe Marta: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Sim, Senhor, eu creio que Tu és o Cristo, o Filho de Deus, que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havia de vir ao Mundo.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Dito isto, retirou-se e foi chamar em segredo a Maria, sua irmã,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e lhe disse: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O Mestre está lá fora e te chama.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Ela, ouvindo isto, levantou-se depressa e foi ter com Ele. (Pois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ainda não havia entrado na aldeia, mas estava no lugar onde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Marta O encontrara).</w:t>
      </w:r>
    </w:p>
    <w:p w:rsidR="006D624E" w:rsidRDefault="006D624E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lastRenderedPageBreak/>
        <w:t>Então os judeus que estavam com Maria em casa e a consolavam,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vendo-a se levantar e sair apressadamente, seguiram-na,</w:t>
      </w:r>
      <w:r w:rsidR="006D624E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pensando que ia ao sepulcro para chorar ali.</w:t>
      </w:r>
    </w:p>
    <w:p w:rsidR="00992E83" w:rsidRPr="00BE7D39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Tendo, pois, Maria chegado ao lugar onde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estava e vendo-O, lançou-se aos Seus pés e disse: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Senhor, se Tu estivesses aqui, meu irmão não teria morrido.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, pois, quando a viu chorar, e chorarem também os judeus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que com ela vinham, comoveu-Se muito em espírito e perturbou-se.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 perguntou: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Onde o puseste?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Responderam-Lhe: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Senhor, vem e vê.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chorou.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Disseram, então, os judeus: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Vede como o amava.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Mas alguns deles disseram: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Não podia Ele, que abriu os olhos ao cego, fazer também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com que este não morresse?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, pois, comovendo-Se outra vez, profundamente, foi ao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sepulcro. E era uma gruta e tinha uma pedra posta sobre ela.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Disse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Tirai a pedra.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Marta, irmã do defunto, disse-Lhe: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Senhor, já cheira mal, porque está morto há quase quatro dias.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Respondeu-lhe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Não te disse que, se creres, verás a glória de Deus?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7D39" w:rsidRPr="00992E83" w:rsidRDefault="00BE7D39" w:rsidP="00992E8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92E83">
        <w:rPr>
          <w:rFonts w:ascii="Verdana" w:hAnsi="Verdana" w:cs="Cheltenham-Normal-SC700"/>
          <w:b/>
          <w:color w:val="000000"/>
        </w:rPr>
        <w:t>A Ressurreição de Lázaro</w:t>
      </w:r>
    </w:p>
    <w:p w:rsidR="00BE7D39" w:rsidRPr="00BE7D39" w:rsidRDefault="00BE7D39" w:rsidP="00992E8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</w:rPr>
        <w:t>Jo 11:41-45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992E83" w:rsidRDefault="00BE7D39" w:rsidP="00992E8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Tiraram, então, a pedra. E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, levantando os olhos ao Céu, disse: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-BoldItalic"/>
          <w:b/>
          <w:bCs/>
          <w:i/>
          <w:iCs/>
          <w:color w:val="000000"/>
        </w:rPr>
        <w:t>Pai,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-BoldItalic"/>
          <w:b/>
          <w:bCs/>
          <w:i/>
          <w:iCs/>
          <w:color w:val="000000"/>
        </w:rPr>
        <w:t>graças Te dou,</w:t>
      </w:r>
      <w:r w:rsidR="00992E83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BE7D39">
        <w:rPr>
          <w:rFonts w:ascii="Verdana" w:hAnsi="Verdana" w:cs="Cheltenham-Normal-BoldItalic"/>
          <w:b/>
          <w:bCs/>
          <w:i/>
          <w:iCs/>
          <w:color w:val="000000"/>
        </w:rPr>
        <w:t>por Me haveres ouvido.</w:t>
      </w:r>
      <w:r w:rsidR="00992E83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BE7D39">
        <w:rPr>
          <w:rFonts w:ascii="Verdana" w:hAnsi="Verdana" w:cs="Cheltenham-Normal-BoldItalic"/>
          <w:b/>
          <w:bCs/>
          <w:i/>
          <w:iCs/>
          <w:color w:val="000000"/>
        </w:rPr>
        <w:t>Eu bem sei que sempre Me ouves;</w:t>
      </w:r>
      <w:r w:rsidR="00992E83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BE7D39">
        <w:rPr>
          <w:rFonts w:ascii="Verdana" w:hAnsi="Verdana" w:cs="Cheltenham-Normal-BoldItalic"/>
          <w:b/>
          <w:bCs/>
          <w:i/>
          <w:iCs/>
          <w:color w:val="000000"/>
        </w:rPr>
        <w:t>mas assim falei por causa da</w:t>
      </w:r>
      <w:r w:rsidR="00992E83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BE7D39">
        <w:rPr>
          <w:rFonts w:ascii="Verdana" w:hAnsi="Verdana" w:cs="Cheltenham-Normal-BoldItalic"/>
          <w:b/>
          <w:bCs/>
          <w:i/>
          <w:iCs/>
          <w:color w:val="000000"/>
        </w:rPr>
        <w:t>multidão que está em redor,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-BoldItalic"/>
          <w:b/>
          <w:bCs/>
          <w:i/>
          <w:iCs/>
          <w:color w:val="000000"/>
        </w:rPr>
        <w:t>para que creiam que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-BoldItalic"/>
          <w:b/>
          <w:bCs/>
          <w:i/>
          <w:iCs/>
          <w:color w:val="000000"/>
        </w:rPr>
        <w:t>Tu Me enviaste.</w:t>
      </w:r>
    </w:p>
    <w:p w:rsidR="00992E83" w:rsidRDefault="00992E83" w:rsidP="00992E8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992E8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E, tendo dito isso, clamou em alta voz: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– </w:t>
      </w:r>
      <w:r w:rsidRPr="00BE7D39">
        <w:rPr>
          <w:rFonts w:ascii="Verdana" w:hAnsi="Verdana" w:cs="Cheltenham-Normal-Bold"/>
          <w:b/>
          <w:bCs/>
          <w:color w:val="000000"/>
        </w:rPr>
        <w:t>Lázaro, vem para fora!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E saiu o que estivera morto, tendo os pés e as mãos ligados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com faixas e o seu rosto envolto num lenço.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 xml:space="preserve">Disse-lhes </w:t>
      </w:r>
      <w:r w:rsidRPr="00BE7D39">
        <w:rPr>
          <w:rFonts w:ascii="Verdana" w:hAnsi="Verdana" w:cs="Cheltenham-Normal-SC700"/>
          <w:color w:val="000000"/>
        </w:rPr>
        <w:t>Jesus</w:t>
      </w:r>
      <w:r w:rsidRPr="00BE7D39">
        <w:rPr>
          <w:rFonts w:ascii="Verdana" w:hAnsi="Verdana" w:cs="Cheltenham-Normal"/>
          <w:color w:val="000000"/>
        </w:rPr>
        <w:t>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Desligai-o e o deixai ir.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Muitos, pois, dentre os judeus que tinham vindo visitar Maria,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 xml:space="preserve">e que tinham visto o que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fizera, creram nEle.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7D39" w:rsidRPr="00992E83" w:rsidRDefault="00BE7D39" w:rsidP="00992E8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92E83">
        <w:rPr>
          <w:rFonts w:ascii="Verdana" w:hAnsi="Verdana" w:cs="Cheltenham-Normal-SC700"/>
          <w:b/>
          <w:color w:val="000000"/>
        </w:rPr>
        <w:t>O Complô Final</w:t>
      </w:r>
    </w:p>
    <w:p w:rsidR="00BE7D39" w:rsidRPr="00BE7D39" w:rsidRDefault="00BE7D39" w:rsidP="00992E8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</w:rPr>
        <w:t>Jo 11:46-54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Mas alguns deles foram ter com os fariseus e disseram-lhes o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 xml:space="preserve">que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tinha feito. Então, os principais sacerdotes e os fariseus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reuniram o Sinédrio e diziam: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Que faremos? Porquanto Este Homem vem operando muitos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sinais. Se O deixarmos assim, todos crerão nEle, e virão os romanos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e nos tirarão tanto o nosso lugar como a nossa nação.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Um deles, porém, chamado Caifás,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que era sumo sacerdote naquele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ano, disse-lhes:</w:t>
      </w:r>
    </w:p>
    <w:p w:rsidR="00BE7D39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– Vós nada sabeis, nem considerais que vos convém que morra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um só homem pelo povo e que não pereça toda a nação.</w:t>
      </w:r>
    </w:p>
    <w:p w:rsidR="00992E83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Ora, ele não disse isso por si mesmo; mas, sendo o sumo sacerdote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 xml:space="preserve">naquele ano, profetizou que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havia de morrer pela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nação, e não somente pela nação, mas também para congregar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num só corpo os filhos de Deus que estão dispersos.</w:t>
      </w:r>
    </w:p>
    <w:p w:rsidR="00992E83" w:rsidRPr="00BE7D39" w:rsidRDefault="00992E83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BE7D39" w:rsidRDefault="00BE7D39" w:rsidP="00BE7D3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7D39">
        <w:rPr>
          <w:rFonts w:ascii="Verdana" w:hAnsi="Verdana" w:cs="Cheltenham-Normal"/>
          <w:color w:val="000000"/>
        </w:rPr>
        <w:t>Desde aquele dia, pois, tomavam conselho para O matarem.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 xml:space="preserve">De modo que </w:t>
      </w:r>
      <w:r w:rsidRPr="00BE7D39">
        <w:rPr>
          <w:rFonts w:ascii="Verdana" w:hAnsi="Verdana" w:cs="Cheltenham-Normal-SC700"/>
          <w:color w:val="000000"/>
        </w:rPr>
        <w:t xml:space="preserve">Jesus </w:t>
      </w:r>
      <w:r w:rsidRPr="00BE7D39">
        <w:rPr>
          <w:rFonts w:ascii="Verdana" w:hAnsi="Verdana" w:cs="Cheltenham-Normal"/>
          <w:color w:val="000000"/>
        </w:rPr>
        <w:t>já não andava manifestamente entre os judeus,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mas retirou-Se dali para a região vizinha ao deserto, a uma cidade</w:t>
      </w:r>
      <w:r w:rsidR="00992E83">
        <w:rPr>
          <w:rFonts w:ascii="Verdana" w:hAnsi="Verdana" w:cs="Cheltenham-Normal"/>
          <w:color w:val="000000"/>
        </w:rPr>
        <w:t xml:space="preserve"> </w:t>
      </w:r>
      <w:r w:rsidRPr="00BE7D39">
        <w:rPr>
          <w:rFonts w:ascii="Verdana" w:hAnsi="Verdana" w:cs="Cheltenham-Normal"/>
          <w:color w:val="000000"/>
        </w:rPr>
        <w:t>chamada Efraim. E ali demorou-Se com os Seus discípulos.</w:t>
      </w:r>
    </w:p>
    <w:sectPr w:rsidR="00313930" w:rsidRPr="00BE7D39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B7" w:rsidRDefault="004850B7">
      <w:r>
        <w:separator/>
      </w:r>
    </w:p>
  </w:endnote>
  <w:endnote w:type="continuationSeparator" w:id="1">
    <w:p w:rsidR="004850B7" w:rsidRDefault="0048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035076" w:rsidP="00FC3DF8">
    <w:pPr>
      <w:rPr>
        <w:sz w:val="20"/>
        <w:szCs w:val="20"/>
      </w:rPr>
    </w:pPr>
    <w:r w:rsidRPr="00035076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B7" w:rsidRDefault="004850B7">
      <w:r>
        <w:separator/>
      </w:r>
    </w:p>
  </w:footnote>
  <w:footnote w:type="continuationSeparator" w:id="1">
    <w:p w:rsidR="004850B7" w:rsidRDefault="00485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035076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35076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13930"/>
    <w:rsid w:val="00320E1C"/>
    <w:rsid w:val="003767AF"/>
    <w:rsid w:val="003A407D"/>
    <w:rsid w:val="003E5263"/>
    <w:rsid w:val="003E7045"/>
    <w:rsid w:val="003F028F"/>
    <w:rsid w:val="003F15FC"/>
    <w:rsid w:val="00405A78"/>
    <w:rsid w:val="00407362"/>
    <w:rsid w:val="0041781A"/>
    <w:rsid w:val="00436024"/>
    <w:rsid w:val="00473730"/>
    <w:rsid w:val="00484D19"/>
    <w:rsid w:val="004850B7"/>
    <w:rsid w:val="00486C08"/>
    <w:rsid w:val="004878E1"/>
    <w:rsid w:val="004934D7"/>
    <w:rsid w:val="0049569C"/>
    <w:rsid w:val="00496134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50BB"/>
    <w:rsid w:val="00544AD5"/>
    <w:rsid w:val="00544EE0"/>
    <w:rsid w:val="00555CC2"/>
    <w:rsid w:val="0056527F"/>
    <w:rsid w:val="00576307"/>
    <w:rsid w:val="005830E6"/>
    <w:rsid w:val="00586DBB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82149"/>
    <w:rsid w:val="00696FC4"/>
    <w:rsid w:val="006A68EA"/>
    <w:rsid w:val="006A7749"/>
    <w:rsid w:val="006B11C3"/>
    <w:rsid w:val="006D624E"/>
    <w:rsid w:val="006E54FD"/>
    <w:rsid w:val="006E66B9"/>
    <w:rsid w:val="006E7F19"/>
    <w:rsid w:val="00704979"/>
    <w:rsid w:val="00716D6C"/>
    <w:rsid w:val="00722670"/>
    <w:rsid w:val="00726BEC"/>
    <w:rsid w:val="00753EA5"/>
    <w:rsid w:val="007746E1"/>
    <w:rsid w:val="00786EC1"/>
    <w:rsid w:val="007C6D55"/>
    <w:rsid w:val="007E2DE5"/>
    <w:rsid w:val="007E3215"/>
    <w:rsid w:val="007E73CD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A11491"/>
    <w:rsid w:val="00A1254C"/>
    <w:rsid w:val="00A249BD"/>
    <w:rsid w:val="00AA482A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30E47"/>
    <w:rsid w:val="00B50AE7"/>
    <w:rsid w:val="00B823FB"/>
    <w:rsid w:val="00B9169B"/>
    <w:rsid w:val="00BA2D0A"/>
    <w:rsid w:val="00BA437B"/>
    <w:rsid w:val="00BB1CFA"/>
    <w:rsid w:val="00BC3F3D"/>
    <w:rsid w:val="00BD35D3"/>
    <w:rsid w:val="00BE7D39"/>
    <w:rsid w:val="00BF309C"/>
    <w:rsid w:val="00C14A8B"/>
    <w:rsid w:val="00C54E66"/>
    <w:rsid w:val="00C6716F"/>
    <w:rsid w:val="00C672A4"/>
    <w:rsid w:val="00C70E37"/>
    <w:rsid w:val="00C76DD2"/>
    <w:rsid w:val="00C841F7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90D96"/>
    <w:rsid w:val="00D923CF"/>
    <w:rsid w:val="00DB45DB"/>
    <w:rsid w:val="00E067A1"/>
    <w:rsid w:val="00E07883"/>
    <w:rsid w:val="00E13B3D"/>
    <w:rsid w:val="00E278E1"/>
    <w:rsid w:val="00E44D1D"/>
    <w:rsid w:val="00E50D43"/>
    <w:rsid w:val="00E5569F"/>
    <w:rsid w:val="00E5660C"/>
    <w:rsid w:val="00E622E0"/>
    <w:rsid w:val="00E656A4"/>
    <w:rsid w:val="00E74B0B"/>
    <w:rsid w:val="00E7542C"/>
    <w:rsid w:val="00E944B8"/>
    <w:rsid w:val="00EA7087"/>
    <w:rsid w:val="00EC11F7"/>
    <w:rsid w:val="00EC67DF"/>
    <w:rsid w:val="00ED758E"/>
    <w:rsid w:val="00F15AF0"/>
    <w:rsid w:val="00F16058"/>
    <w:rsid w:val="00F526D3"/>
    <w:rsid w:val="00F577B5"/>
    <w:rsid w:val="00F6747B"/>
    <w:rsid w:val="00F67564"/>
    <w:rsid w:val="00F85286"/>
    <w:rsid w:val="00F87702"/>
    <w:rsid w:val="00FB320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1680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5</cp:revision>
  <dcterms:created xsi:type="dcterms:W3CDTF">2020-07-09T23:43:00Z</dcterms:created>
  <dcterms:modified xsi:type="dcterms:W3CDTF">2020-07-10T12:02:00Z</dcterms:modified>
</cp:coreProperties>
</file>